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429" w:rsidRPr="008F0704" w:rsidRDefault="005B345A" w:rsidP="00F11429">
      <w:pPr>
        <w:jc w:val="center"/>
        <w:outlineLvl w:val="0"/>
        <w:rPr>
          <w:bCs/>
          <w:i/>
          <w:iCs/>
          <w:sz w:val="28"/>
          <w:szCs w:val="28"/>
          <w:lang w:val="en-U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-6985</wp:posOffset>
            </wp:positionV>
            <wp:extent cx="914400" cy="848995"/>
            <wp:effectExtent l="1905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4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1429" w:rsidRPr="008F0704">
        <w:rPr>
          <w:bCs/>
          <w:i/>
          <w:iCs/>
          <w:sz w:val="28"/>
          <w:szCs w:val="28"/>
        </w:rPr>
        <w:t>БЪЛГАРСКА БРАНШОВА КАМАРА</w:t>
      </w:r>
      <w:r w:rsidR="00F11429" w:rsidRPr="008F0704">
        <w:rPr>
          <w:bCs/>
          <w:i/>
          <w:iCs/>
          <w:sz w:val="28"/>
          <w:szCs w:val="28"/>
          <w:vertAlign w:val="superscript"/>
        </w:rPr>
        <w:sym w:font="Symbol" w:char="F0D2"/>
      </w:r>
    </w:p>
    <w:p w:rsidR="00F11429" w:rsidRPr="008F0704" w:rsidRDefault="00F11429" w:rsidP="00F11429">
      <w:pPr>
        <w:jc w:val="center"/>
        <w:outlineLvl w:val="0"/>
        <w:rPr>
          <w:bCs/>
          <w:i/>
          <w:iCs/>
          <w:sz w:val="28"/>
          <w:szCs w:val="28"/>
          <w:lang w:val="en-US"/>
        </w:rPr>
      </w:pPr>
      <w:r w:rsidRPr="008F0704">
        <w:rPr>
          <w:bCs/>
          <w:i/>
          <w:iCs/>
          <w:sz w:val="28"/>
          <w:szCs w:val="28"/>
        </w:rPr>
        <w:t>МАШИНОСТРОЕНЕ</w:t>
      </w:r>
    </w:p>
    <w:p w:rsidR="00F11429" w:rsidRDefault="00264B55" w:rsidP="00F11429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83819</wp:posOffset>
                </wp:positionV>
                <wp:extent cx="3771900" cy="0"/>
                <wp:effectExtent l="0" t="19050" r="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pt,6.6pt" to="324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" strokeweight="2.25pt"/>
            </w:pict>
          </mc:Fallback>
        </mc:AlternateContent>
      </w:r>
    </w:p>
    <w:p w:rsidR="00F11429" w:rsidRDefault="00F11429" w:rsidP="00F1142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КОНСУЛТАТИВЕН ЦЕНТЪР </w:t>
      </w:r>
    </w:p>
    <w:p w:rsidR="00F11429" w:rsidRPr="00B07BD3" w:rsidRDefault="00F11429" w:rsidP="00F114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УСВОЯВАНЕ НА СРЕДСТВАТА ОТ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ЕВРОФОНДОВЕТЕ ЗА МАШИНОСТРОЕНЕТО</w:t>
      </w:r>
    </w:p>
    <w:p w:rsidR="00F11429" w:rsidRPr="00B07BD3" w:rsidRDefault="00F11429" w:rsidP="00F11429">
      <w:pPr>
        <w:jc w:val="center"/>
        <w:outlineLvl w:val="0"/>
        <w:rPr>
          <w:sz w:val="16"/>
          <w:szCs w:val="16"/>
        </w:rPr>
      </w:pPr>
    </w:p>
    <w:p w:rsidR="00F11429" w:rsidRPr="009320E8" w:rsidRDefault="00F11429" w:rsidP="0020453D">
      <w:pPr>
        <w:jc w:val="center"/>
        <w:outlineLvl w:val="0"/>
        <w:rPr>
          <w:b/>
          <w:bCs/>
          <w:sz w:val="20"/>
          <w:szCs w:val="20"/>
        </w:rPr>
      </w:pPr>
      <w:r w:rsidRPr="008F0704">
        <w:rPr>
          <w:sz w:val="20"/>
          <w:szCs w:val="20"/>
        </w:rPr>
        <w:t>София 1000,п.к.625, ул.”Алабин” 29</w:t>
      </w:r>
    </w:p>
    <w:p w:rsidR="00F11429" w:rsidRPr="008F0704" w:rsidRDefault="00F11429" w:rsidP="0020453D">
      <w:pPr>
        <w:tabs>
          <w:tab w:val="center" w:pos="4536"/>
          <w:tab w:val="left" w:pos="8360"/>
        </w:tabs>
        <w:jc w:val="center"/>
        <w:rPr>
          <w:sz w:val="20"/>
          <w:szCs w:val="20"/>
        </w:rPr>
      </w:pPr>
      <w:r w:rsidRPr="008F0704">
        <w:rPr>
          <w:sz w:val="20"/>
          <w:szCs w:val="20"/>
          <w:lang w:val="de-DE"/>
        </w:rPr>
        <w:t>e</w:t>
      </w:r>
      <w:r w:rsidRPr="008F0704">
        <w:rPr>
          <w:sz w:val="20"/>
          <w:szCs w:val="20"/>
        </w:rPr>
        <w:t>-</w:t>
      </w:r>
      <w:r w:rsidRPr="008F0704">
        <w:rPr>
          <w:sz w:val="20"/>
          <w:szCs w:val="20"/>
          <w:lang w:val="de-DE"/>
        </w:rPr>
        <w:t>mail</w:t>
      </w:r>
      <w:r w:rsidRPr="008F0704">
        <w:rPr>
          <w:sz w:val="20"/>
          <w:szCs w:val="20"/>
        </w:rPr>
        <w:t xml:space="preserve">: </w:t>
      </w:r>
      <w:hyperlink r:id="rId10" w:history="1">
        <w:r w:rsidR="0020453D" w:rsidRPr="005944B1">
          <w:rPr>
            <w:rStyle w:val="Hyperlink"/>
            <w:sz w:val="20"/>
            <w:szCs w:val="20"/>
            <w:lang w:val="en-US"/>
          </w:rPr>
          <w:t>bbcmb@abv.bg</w:t>
        </w:r>
      </w:hyperlink>
      <w:r w:rsidR="0020453D">
        <w:rPr>
          <w:sz w:val="20"/>
          <w:szCs w:val="20"/>
          <w:lang w:val="en-US"/>
        </w:rPr>
        <w:t xml:space="preserve">, </w:t>
      </w:r>
      <w:r w:rsidRPr="008F0704">
        <w:rPr>
          <w:sz w:val="20"/>
          <w:szCs w:val="20"/>
          <w:lang w:val="de-DE"/>
        </w:rPr>
        <w:t>bbcm</w:t>
      </w:r>
      <w:r w:rsidRPr="009320E8"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centre</w:t>
      </w:r>
      <w:r w:rsidRPr="008F0704">
        <w:rPr>
          <w:sz w:val="20"/>
          <w:szCs w:val="20"/>
        </w:rPr>
        <w:t>@</w:t>
      </w:r>
      <w:r w:rsidRPr="008F0704">
        <w:rPr>
          <w:sz w:val="20"/>
          <w:szCs w:val="20"/>
          <w:lang w:val="en-US"/>
        </w:rPr>
        <w:t>mail</w:t>
      </w:r>
      <w:r w:rsidRPr="008F0704">
        <w:rPr>
          <w:sz w:val="20"/>
          <w:szCs w:val="20"/>
        </w:rPr>
        <w:t>.</w:t>
      </w:r>
      <w:r w:rsidRPr="008F0704">
        <w:rPr>
          <w:sz w:val="20"/>
          <w:szCs w:val="20"/>
          <w:lang w:val="en-US"/>
        </w:rPr>
        <w:t>bg</w:t>
      </w:r>
      <w:r w:rsidR="00DA0EDC">
        <w:rPr>
          <w:sz w:val="20"/>
          <w:szCs w:val="20"/>
        </w:rPr>
        <w:t xml:space="preserve">, тел./факс 989 28 06, </w:t>
      </w:r>
      <w:r>
        <w:rPr>
          <w:sz w:val="20"/>
          <w:szCs w:val="20"/>
        </w:rPr>
        <w:t>,</w:t>
      </w:r>
      <w:hyperlink r:id="rId11" w:history="1">
        <w:r w:rsidR="00DA0EDC" w:rsidRPr="002D484F">
          <w:rPr>
            <w:rStyle w:val="Hyperlink"/>
            <w:sz w:val="20"/>
            <w:szCs w:val="20"/>
            <w:lang w:val="en-US"/>
          </w:rPr>
          <w:t>www</w:t>
        </w:r>
        <w:r w:rsidR="00DA0EDC" w:rsidRPr="002D484F">
          <w:rPr>
            <w:rStyle w:val="Hyperlink"/>
            <w:sz w:val="20"/>
            <w:szCs w:val="20"/>
          </w:rPr>
          <w:t>.</w:t>
        </w:r>
        <w:r w:rsidR="00DA0EDC" w:rsidRPr="002D484F">
          <w:rPr>
            <w:rStyle w:val="Hyperlink"/>
            <w:sz w:val="20"/>
            <w:szCs w:val="20"/>
            <w:lang w:val="en-US"/>
          </w:rPr>
          <w:t>bbcmb</w:t>
        </w:r>
        <w:r w:rsidR="00DA0EDC" w:rsidRPr="002D484F">
          <w:rPr>
            <w:rStyle w:val="Hyperlink"/>
            <w:sz w:val="20"/>
            <w:szCs w:val="20"/>
          </w:rPr>
          <w:t>.</w:t>
        </w:r>
        <w:r w:rsidR="00DA0EDC" w:rsidRPr="002D484F">
          <w:rPr>
            <w:rStyle w:val="Hyperlink"/>
            <w:sz w:val="20"/>
            <w:szCs w:val="20"/>
            <w:lang w:val="en-US"/>
          </w:rPr>
          <w:t>org</w:t>
        </w:r>
      </w:hyperlink>
    </w:p>
    <w:p w:rsidR="00F11429" w:rsidRPr="008F0704" w:rsidRDefault="00F11429" w:rsidP="00F11429">
      <w:pPr>
        <w:jc w:val="center"/>
        <w:rPr>
          <w:sz w:val="20"/>
          <w:szCs w:val="20"/>
        </w:rPr>
      </w:pPr>
    </w:p>
    <w:p w:rsidR="0020453D" w:rsidRDefault="0020453D" w:rsidP="0020453D">
      <w:pPr>
        <w:spacing w:line="360" w:lineRule="exact"/>
        <w:jc w:val="center"/>
        <w:rPr>
          <w:b/>
          <w:sz w:val="28"/>
          <w:szCs w:val="28"/>
        </w:rPr>
      </w:pPr>
    </w:p>
    <w:p w:rsidR="00C707DA" w:rsidRDefault="00264B55" w:rsidP="0020453D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C707DA">
        <w:rPr>
          <w:b/>
          <w:sz w:val="28"/>
          <w:szCs w:val="28"/>
        </w:rPr>
        <w:t>ОНКУРС</w:t>
      </w:r>
    </w:p>
    <w:p w:rsidR="00264B55" w:rsidRDefault="00C707DA" w:rsidP="0020453D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 w:rsidR="00264B55" w:rsidRPr="00264B55">
        <w:rPr>
          <w:b/>
          <w:sz w:val="28"/>
          <w:szCs w:val="28"/>
        </w:rPr>
        <w:t xml:space="preserve"> Агенцията за хората с увреждания (АХУ)</w:t>
      </w:r>
    </w:p>
    <w:p w:rsidR="00264B55" w:rsidRDefault="00264B55" w:rsidP="0020453D">
      <w:pPr>
        <w:spacing w:line="360" w:lineRule="exact"/>
        <w:jc w:val="center"/>
        <w:rPr>
          <w:b/>
          <w:sz w:val="28"/>
          <w:szCs w:val="28"/>
        </w:rPr>
      </w:pPr>
      <w:r w:rsidRPr="00264B55">
        <w:rPr>
          <w:b/>
          <w:sz w:val="28"/>
          <w:szCs w:val="28"/>
        </w:rPr>
        <w:t>за финансиране на проекти на работодатели по</w:t>
      </w:r>
    </w:p>
    <w:p w:rsidR="0020453D" w:rsidRDefault="00264B55" w:rsidP="0020453D">
      <w:pPr>
        <w:spacing w:line="360" w:lineRule="exact"/>
        <w:jc w:val="center"/>
        <w:rPr>
          <w:b/>
          <w:sz w:val="36"/>
          <w:szCs w:val="28"/>
        </w:rPr>
      </w:pPr>
      <w:r w:rsidRPr="00264B55">
        <w:rPr>
          <w:b/>
          <w:sz w:val="28"/>
          <w:szCs w:val="28"/>
        </w:rPr>
        <w:t>Национална програма за заетост</w:t>
      </w:r>
      <w:r>
        <w:rPr>
          <w:b/>
          <w:sz w:val="28"/>
          <w:szCs w:val="28"/>
        </w:rPr>
        <w:t xml:space="preserve"> </w:t>
      </w:r>
      <w:r w:rsidRPr="00264B55">
        <w:rPr>
          <w:b/>
          <w:sz w:val="28"/>
          <w:szCs w:val="28"/>
        </w:rPr>
        <w:t xml:space="preserve">на хората с увреждания </w:t>
      </w:r>
    </w:p>
    <w:p w:rsidR="0020453D" w:rsidRPr="00BF123C" w:rsidRDefault="0020453D" w:rsidP="00453875">
      <w:pPr>
        <w:spacing w:line="360" w:lineRule="exact"/>
        <w:rPr>
          <w:sz w:val="28"/>
          <w:szCs w:val="28"/>
          <w:lang w:val="en-US"/>
        </w:rPr>
      </w:pPr>
    </w:p>
    <w:p w:rsidR="00DA0EDC" w:rsidRPr="00BF123C" w:rsidRDefault="00264B55" w:rsidP="00453875">
      <w:pPr>
        <w:pStyle w:val="Default"/>
        <w:spacing w:line="360" w:lineRule="exact"/>
        <w:jc w:val="both"/>
        <w:rPr>
          <w:sz w:val="28"/>
          <w:szCs w:val="28"/>
        </w:rPr>
      </w:pPr>
      <w:r w:rsidRPr="00264B55">
        <w:rPr>
          <w:sz w:val="28"/>
          <w:szCs w:val="28"/>
          <w:lang w:val="bg-BG"/>
        </w:rPr>
        <w:t>Агенцията за хората с увреждания (АХУ)</w:t>
      </w:r>
      <w:r>
        <w:rPr>
          <w:sz w:val="28"/>
          <w:szCs w:val="28"/>
          <w:lang w:val="bg-BG"/>
        </w:rPr>
        <w:t xml:space="preserve"> </w:t>
      </w:r>
      <w:r w:rsidR="00C707DA">
        <w:rPr>
          <w:sz w:val="28"/>
          <w:szCs w:val="28"/>
          <w:lang w:val="bg-BG"/>
        </w:rPr>
        <w:t>обявяви</w:t>
      </w:r>
      <w:r>
        <w:rPr>
          <w:sz w:val="28"/>
          <w:szCs w:val="28"/>
          <w:lang w:val="bg-BG"/>
        </w:rPr>
        <w:t xml:space="preserve"> конкурс за финансиране на работодатели за осигуряване на заетост на хора с увреждания.</w:t>
      </w:r>
      <w:r w:rsidR="0020453D" w:rsidRPr="00BF123C">
        <w:rPr>
          <w:sz w:val="28"/>
          <w:szCs w:val="28"/>
          <w:lang w:val="bg-BG"/>
        </w:rPr>
        <w:t xml:space="preserve">. </w:t>
      </w:r>
    </w:p>
    <w:p w:rsidR="00DA0EDC" w:rsidRPr="00BF123C" w:rsidRDefault="00DA0EDC" w:rsidP="00453875">
      <w:pPr>
        <w:spacing w:line="360" w:lineRule="exact"/>
        <w:jc w:val="both"/>
        <w:rPr>
          <w:b/>
          <w:sz w:val="28"/>
          <w:szCs w:val="28"/>
        </w:rPr>
      </w:pPr>
    </w:p>
    <w:p w:rsidR="00DA0EDC" w:rsidRDefault="00DA0EDC" w:rsidP="005E4081">
      <w:pPr>
        <w:spacing w:line="360" w:lineRule="exact"/>
        <w:jc w:val="both"/>
        <w:rPr>
          <w:b/>
          <w:sz w:val="28"/>
          <w:szCs w:val="28"/>
        </w:rPr>
      </w:pPr>
      <w:r w:rsidRPr="00BF123C">
        <w:rPr>
          <w:b/>
          <w:sz w:val="28"/>
          <w:szCs w:val="28"/>
        </w:rPr>
        <w:t>Основни моменти:</w:t>
      </w:r>
    </w:p>
    <w:p w:rsidR="005E4081" w:rsidRPr="00BF123C" w:rsidRDefault="005E4081" w:rsidP="00453875">
      <w:pPr>
        <w:spacing w:line="360" w:lineRule="exact"/>
        <w:jc w:val="both"/>
        <w:rPr>
          <w:b/>
          <w:sz w:val="28"/>
          <w:szCs w:val="28"/>
        </w:rPr>
      </w:pPr>
    </w:p>
    <w:p w:rsidR="00DA0EDC" w:rsidRPr="00BF123C" w:rsidRDefault="00357D34" w:rsidP="005E4081">
      <w:pPr>
        <w:spacing w:line="360" w:lineRule="exact"/>
        <w:rPr>
          <w:sz w:val="28"/>
          <w:szCs w:val="28"/>
        </w:rPr>
      </w:pPr>
      <w:r>
        <w:rPr>
          <w:b/>
          <w:sz w:val="28"/>
          <w:szCs w:val="28"/>
        </w:rPr>
        <w:t>Допустими кандидати</w:t>
      </w:r>
      <w:r w:rsidR="00DA0EDC" w:rsidRPr="00BF123C">
        <w:rPr>
          <w:sz w:val="28"/>
          <w:szCs w:val="28"/>
        </w:rPr>
        <w:t>:</w:t>
      </w:r>
    </w:p>
    <w:p w:rsidR="00357D34" w:rsidRPr="00357D34" w:rsidRDefault="00357D34" w:rsidP="00BF123C">
      <w:pPr>
        <w:spacing w:line="360" w:lineRule="exact"/>
        <w:jc w:val="both"/>
        <w:rPr>
          <w:sz w:val="28"/>
          <w:szCs w:val="28"/>
        </w:rPr>
      </w:pPr>
      <w:r w:rsidRPr="00357D34">
        <w:rPr>
          <w:sz w:val="28"/>
          <w:szCs w:val="28"/>
        </w:rPr>
        <w:t>Работодатели</w:t>
      </w:r>
      <w:r w:rsidR="00320BCA">
        <w:rPr>
          <w:sz w:val="28"/>
          <w:szCs w:val="28"/>
        </w:rPr>
        <w:t xml:space="preserve"> имащи една пълна (календарна) отчетна година и неотчитащи финансов резултат „загуба“.</w:t>
      </w:r>
      <w:r w:rsidRPr="00357D34">
        <w:rPr>
          <w:sz w:val="28"/>
          <w:szCs w:val="28"/>
        </w:rPr>
        <w:t>.</w:t>
      </w:r>
    </w:p>
    <w:p w:rsidR="00357D34" w:rsidRDefault="00357D34" w:rsidP="005E4081">
      <w:pPr>
        <w:spacing w:line="360" w:lineRule="exact"/>
        <w:jc w:val="both"/>
        <w:rPr>
          <w:b/>
          <w:sz w:val="28"/>
          <w:szCs w:val="28"/>
        </w:rPr>
      </w:pPr>
    </w:p>
    <w:p w:rsidR="00DA0EDC" w:rsidRPr="00BF123C" w:rsidRDefault="00357D34" w:rsidP="00BF123C">
      <w:pPr>
        <w:spacing w:line="36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Допустими дейности и разходи</w:t>
      </w:r>
      <w:r w:rsidR="00DA0EDC" w:rsidRPr="00BF123C">
        <w:rPr>
          <w:b/>
          <w:sz w:val="28"/>
          <w:szCs w:val="28"/>
        </w:rPr>
        <w:t>:</w:t>
      </w:r>
    </w:p>
    <w:p w:rsidR="00357D34" w:rsidRPr="00D20A38" w:rsidRDefault="00D20A38" w:rsidP="00D20A38">
      <w:pPr>
        <w:pStyle w:val="Default"/>
        <w:spacing w:line="360" w:lineRule="exact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Допустими са дейности / разходи по 4 компонента както следва</w:t>
      </w:r>
    </w:p>
    <w:p w:rsidR="00D20A38" w:rsidRPr="00D20A38" w:rsidRDefault="00C707DA" w:rsidP="00D20A38">
      <w:pPr>
        <w:pStyle w:val="Default"/>
        <w:numPr>
          <w:ilvl w:val="0"/>
          <w:numId w:val="31"/>
        </w:numPr>
        <w:spacing w:line="360" w:lineRule="exact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К</w:t>
      </w:r>
      <w:r w:rsidR="00D20A38">
        <w:rPr>
          <w:sz w:val="28"/>
          <w:szCs w:val="28"/>
          <w:lang w:val="bg-BG"/>
        </w:rPr>
        <w:t xml:space="preserve">омпонент 1 - </w:t>
      </w:r>
      <w:r w:rsidR="00D20A38" w:rsidRPr="00D20A38">
        <w:rPr>
          <w:sz w:val="28"/>
          <w:szCs w:val="28"/>
          <w:lang w:val="bg-BG"/>
        </w:rPr>
        <w:t>осигуряване на достъп до съществуващи или разкривани нови работни места за лица с трайни увреждания в трудоспособна възраст</w:t>
      </w:r>
      <w:r w:rsidR="00D20A38">
        <w:rPr>
          <w:sz w:val="28"/>
          <w:szCs w:val="28"/>
          <w:lang w:val="bg-BG"/>
        </w:rPr>
        <w:t xml:space="preserve"> – до 10000.00 лв</w:t>
      </w:r>
      <w:r w:rsidR="00D20A38" w:rsidRPr="00D20A38">
        <w:rPr>
          <w:sz w:val="28"/>
          <w:szCs w:val="28"/>
          <w:lang w:val="bg-BG"/>
        </w:rPr>
        <w:t>;</w:t>
      </w:r>
    </w:p>
    <w:p w:rsidR="00D20A38" w:rsidRPr="00D20A38" w:rsidRDefault="00C707DA" w:rsidP="00D20A38">
      <w:pPr>
        <w:pStyle w:val="Default"/>
        <w:numPr>
          <w:ilvl w:val="0"/>
          <w:numId w:val="31"/>
        </w:numPr>
        <w:spacing w:line="360" w:lineRule="exact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К</w:t>
      </w:r>
      <w:r w:rsidR="00D20A38">
        <w:rPr>
          <w:sz w:val="28"/>
          <w:szCs w:val="28"/>
          <w:lang w:val="bg-BG"/>
        </w:rPr>
        <w:t xml:space="preserve">омпонент 2 - </w:t>
      </w:r>
      <w:r w:rsidR="00D20A38" w:rsidRPr="00D20A38">
        <w:rPr>
          <w:sz w:val="28"/>
          <w:szCs w:val="28"/>
          <w:lang w:val="bg-BG"/>
        </w:rPr>
        <w:t>приспособяване на съществуващи работни места за лица с трайни увреждания в трудоспособна възраст</w:t>
      </w:r>
      <w:r w:rsidR="00D20A38">
        <w:rPr>
          <w:sz w:val="28"/>
          <w:szCs w:val="28"/>
          <w:lang w:val="bg-BG"/>
        </w:rPr>
        <w:t xml:space="preserve"> – до 10000.00 лв на едно работно място</w:t>
      </w:r>
      <w:r w:rsidR="00D20A38" w:rsidRPr="00D20A38">
        <w:rPr>
          <w:sz w:val="28"/>
          <w:szCs w:val="28"/>
          <w:lang w:val="bg-BG"/>
        </w:rPr>
        <w:t>;</w:t>
      </w:r>
    </w:p>
    <w:p w:rsidR="00D20A38" w:rsidRPr="00D20A38" w:rsidRDefault="00C707DA" w:rsidP="00D20A38">
      <w:pPr>
        <w:pStyle w:val="Default"/>
        <w:numPr>
          <w:ilvl w:val="0"/>
          <w:numId w:val="31"/>
        </w:numPr>
        <w:spacing w:line="360" w:lineRule="exact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К</w:t>
      </w:r>
      <w:r w:rsidR="00D20A38">
        <w:rPr>
          <w:sz w:val="28"/>
          <w:szCs w:val="28"/>
          <w:lang w:val="bg-BG"/>
        </w:rPr>
        <w:t xml:space="preserve">омпонент 3 - </w:t>
      </w:r>
      <w:r w:rsidR="00D20A38" w:rsidRPr="00D20A38">
        <w:rPr>
          <w:sz w:val="28"/>
          <w:szCs w:val="28"/>
          <w:lang w:val="bg-BG"/>
        </w:rPr>
        <w:t>оборудване на нови работни места за лица с трайни увреждания в трудоспособна възраст, съответстветстващо на характера на тяхното заболяване</w:t>
      </w:r>
      <w:r w:rsidR="00D20A38">
        <w:rPr>
          <w:sz w:val="28"/>
          <w:szCs w:val="28"/>
          <w:lang w:val="bg-BG"/>
        </w:rPr>
        <w:t xml:space="preserve"> - </w:t>
      </w:r>
      <w:r w:rsidR="00D20A38" w:rsidRPr="00D20A38">
        <w:rPr>
          <w:sz w:val="28"/>
          <w:szCs w:val="28"/>
          <w:lang w:val="bg-BG"/>
        </w:rPr>
        <w:t>до 10000.00 лв на едно работно място;</w:t>
      </w:r>
    </w:p>
    <w:p w:rsidR="00411F27" w:rsidRPr="00BF123C" w:rsidRDefault="00C707DA" w:rsidP="00D20A38">
      <w:pPr>
        <w:pStyle w:val="Default"/>
        <w:numPr>
          <w:ilvl w:val="0"/>
          <w:numId w:val="31"/>
        </w:num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>К</w:t>
      </w:r>
      <w:r w:rsidR="00D20A38" w:rsidRPr="00D20A38">
        <w:rPr>
          <w:sz w:val="28"/>
          <w:szCs w:val="28"/>
          <w:lang w:val="bg-BG"/>
        </w:rPr>
        <w:t>омпонент 4 – квалификация и преквалификация, съответно обучение за професионално и служебно развитие за лица с трайни увр</w:t>
      </w:r>
      <w:r w:rsidR="00D20A38">
        <w:rPr>
          <w:sz w:val="28"/>
          <w:szCs w:val="28"/>
          <w:lang w:val="bg-BG"/>
        </w:rPr>
        <w:t xml:space="preserve">еждания в трудоспособна възраст - </w:t>
      </w:r>
      <w:r w:rsidR="00D20A38" w:rsidRPr="00D20A38">
        <w:rPr>
          <w:sz w:val="28"/>
          <w:szCs w:val="28"/>
          <w:lang w:val="bg-BG"/>
        </w:rPr>
        <w:t xml:space="preserve">до 200 лв. на лице с трайно </w:t>
      </w:r>
      <w:r w:rsidR="00D20A38" w:rsidRPr="00D20A38">
        <w:rPr>
          <w:sz w:val="28"/>
          <w:szCs w:val="28"/>
          <w:lang w:val="bg-BG"/>
        </w:rPr>
        <w:lastRenderedPageBreak/>
        <w:t>увреждане  на ден</w:t>
      </w:r>
      <w:r w:rsidR="00D20A38">
        <w:rPr>
          <w:sz w:val="28"/>
          <w:szCs w:val="28"/>
          <w:lang w:val="bg-BG"/>
        </w:rPr>
        <w:t xml:space="preserve"> (в т.ч. 100 лв за лицензиран обучител и материали и 100 лв за транспорт и пансион ако е приложимо).</w:t>
      </w:r>
    </w:p>
    <w:p w:rsidR="00BF123C" w:rsidRDefault="00BF123C" w:rsidP="00BF123C">
      <w:pPr>
        <w:spacing w:line="360" w:lineRule="exact"/>
        <w:jc w:val="both"/>
        <w:rPr>
          <w:b/>
          <w:sz w:val="28"/>
          <w:szCs w:val="28"/>
        </w:rPr>
      </w:pPr>
    </w:p>
    <w:p w:rsidR="00496818" w:rsidRPr="00BF123C" w:rsidRDefault="005E4081" w:rsidP="00BF123C">
      <w:pPr>
        <w:spacing w:line="360" w:lineRule="exact"/>
        <w:jc w:val="both"/>
        <w:rPr>
          <w:sz w:val="28"/>
          <w:szCs w:val="28"/>
        </w:rPr>
      </w:pPr>
      <w:r>
        <w:rPr>
          <w:b/>
          <w:sz w:val="28"/>
          <w:szCs w:val="28"/>
        </w:rPr>
        <w:t>Специфични изисквания</w:t>
      </w:r>
      <w:r w:rsidR="00377BF5" w:rsidRPr="00BF123C">
        <w:rPr>
          <w:sz w:val="28"/>
          <w:szCs w:val="28"/>
        </w:rPr>
        <w:t>:</w:t>
      </w:r>
    </w:p>
    <w:p w:rsidR="00D6056B" w:rsidRDefault="005E4081" w:rsidP="00BF123C">
      <w:pPr>
        <w:spacing w:before="120"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5E4081">
        <w:rPr>
          <w:sz w:val="28"/>
          <w:szCs w:val="28"/>
        </w:rPr>
        <w:t>аботодателят е длъжен да поддържа заетост за срок не по-кратък от 36 месеца след сключване на договор за предоставяне на финансиране за заложените за изпълнени</w:t>
      </w:r>
      <w:r>
        <w:rPr>
          <w:sz w:val="28"/>
          <w:szCs w:val="28"/>
        </w:rPr>
        <w:t>т</w:t>
      </w:r>
      <w:r w:rsidRPr="005E4081">
        <w:rPr>
          <w:sz w:val="28"/>
          <w:szCs w:val="28"/>
        </w:rPr>
        <w:t>е проектни дейности</w:t>
      </w:r>
      <w:r>
        <w:rPr>
          <w:sz w:val="28"/>
          <w:szCs w:val="28"/>
        </w:rPr>
        <w:t>.</w:t>
      </w:r>
    </w:p>
    <w:p w:rsidR="007434E0" w:rsidRPr="00BF123C" w:rsidRDefault="007434E0" w:rsidP="00453875">
      <w:pPr>
        <w:spacing w:line="360" w:lineRule="exact"/>
        <w:jc w:val="both"/>
        <w:rPr>
          <w:sz w:val="28"/>
          <w:szCs w:val="28"/>
        </w:rPr>
      </w:pPr>
    </w:p>
    <w:p w:rsidR="00AB26FD" w:rsidRPr="00BF123C" w:rsidRDefault="005E4081" w:rsidP="00496818">
      <w:pPr>
        <w:spacing w:line="36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Кандидастване, класиране и финансиране</w:t>
      </w:r>
      <w:r w:rsidR="00AB26FD" w:rsidRPr="00BF123C">
        <w:rPr>
          <w:b/>
          <w:sz w:val="28"/>
          <w:szCs w:val="28"/>
        </w:rPr>
        <w:t>:</w:t>
      </w:r>
    </w:p>
    <w:p w:rsidR="00AB26FD" w:rsidRDefault="005E4081" w:rsidP="00496818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Кандидатства се с попълнени документи по образци (формуляр, бюджет и др.). Оценяват се </w:t>
      </w:r>
      <w:r w:rsidR="002571F7">
        <w:rPr>
          <w:sz w:val="28"/>
          <w:szCs w:val="28"/>
        </w:rPr>
        <w:t>подадените проекти</w:t>
      </w:r>
      <w:r>
        <w:rPr>
          <w:sz w:val="28"/>
          <w:szCs w:val="28"/>
        </w:rPr>
        <w:t>, като допустими за финансиране са набралите 44 т. от общо възможни 87. Безвъзмездната помощ е в размер на 100% от допустимите разходи.</w:t>
      </w:r>
    </w:p>
    <w:p w:rsidR="002571F7" w:rsidRDefault="002571F7" w:rsidP="00496818">
      <w:pPr>
        <w:spacing w:line="360" w:lineRule="exact"/>
        <w:jc w:val="both"/>
        <w:rPr>
          <w:sz w:val="28"/>
          <w:szCs w:val="28"/>
        </w:rPr>
      </w:pPr>
    </w:p>
    <w:p w:rsidR="002571F7" w:rsidRPr="002571F7" w:rsidRDefault="002571F7" w:rsidP="00496818">
      <w:pPr>
        <w:spacing w:line="360" w:lineRule="exact"/>
        <w:jc w:val="both"/>
        <w:rPr>
          <w:b/>
          <w:sz w:val="28"/>
          <w:szCs w:val="28"/>
        </w:rPr>
      </w:pPr>
      <w:r w:rsidRPr="002571F7">
        <w:rPr>
          <w:b/>
          <w:sz w:val="28"/>
          <w:szCs w:val="28"/>
        </w:rPr>
        <w:t>Срок за кандидатстване:</w:t>
      </w:r>
    </w:p>
    <w:p w:rsidR="002571F7" w:rsidRDefault="002571F7" w:rsidP="00496818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17.30 часа на 05.08.2019 г.</w:t>
      </w:r>
    </w:p>
    <w:p w:rsidR="002571F7" w:rsidRDefault="002571F7" w:rsidP="00496818">
      <w:pPr>
        <w:spacing w:line="360" w:lineRule="exact"/>
        <w:jc w:val="both"/>
        <w:rPr>
          <w:sz w:val="28"/>
          <w:szCs w:val="28"/>
        </w:rPr>
      </w:pPr>
    </w:p>
    <w:p w:rsidR="002571F7" w:rsidRPr="002571F7" w:rsidRDefault="002571F7" w:rsidP="00496818">
      <w:pPr>
        <w:spacing w:line="360" w:lineRule="exact"/>
        <w:jc w:val="both"/>
        <w:rPr>
          <w:b/>
          <w:sz w:val="28"/>
          <w:szCs w:val="28"/>
        </w:rPr>
      </w:pPr>
      <w:r w:rsidRPr="002571F7">
        <w:rPr>
          <w:b/>
          <w:sz w:val="28"/>
          <w:szCs w:val="28"/>
        </w:rPr>
        <w:t>Начин на подаване на проекти:</w:t>
      </w:r>
    </w:p>
    <w:p w:rsidR="00C707DA" w:rsidRPr="00C707DA" w:rsidRDefault="002571F7" w:rsidP="00C707DA">
      <w:pPr>
        <w:pStyle w:val="ListParagraph"/>
        <w:numPr>
          <w:ilvl w:val="0"/>
          <w:numId w:val="35"/>
        </w:numPr>
        <w:spacing w:line="360" w:lineRule="exact"/>
        <w:jc w:val="both"/>
        <w:rPr>
          <w:sz w:val="28"/>
          <w:szCs w:val="28"/>
        </w:rPr>
      </w:pPr>
      <w:r w:rsidRPr="00C707DA">
        <w:rPr>
          <w:sz w:val="28"/>
          <w:szCs w:val="28"/>
        </w:rPr>
        <w:t xml:space="preserve">На </w:t>
      </w:r>
      <w:r w:rsidR="00C707DA" w:rsidRPr="00C707DA">
        <w:rPr>
          <w:sz w:val="28"/>
          <w:szCs w:val="28"/>
        </w:rPr>
        <w:t xml:space="preserve">място </w:t>
      </w:r>
      <w:r w:rsidRPr="00C707DA">
        <w:rPr>
          <w:sz w:val="28"/>
          <w:szCs w:val="28"/>
        </w:rPr>
        <w:t>в офиса на АХУ</w:t>
      </w:r>
      <w:r w:rsidR="00C707DA" w:rsidRPr="00C707DA">
        <w:rPr>
          <w:sz w:val="28"/>
          <w:szCs w:val="28"/>
        </w:rPr>
        <w:t>, гр. София, 1233, ул. “Софроний Врачански” № 104-106;</w:t>
      </w:r>
    </w:p>
    <w:p w:rsidR="00C707DA" w:rsidRPr="00C707DA" w:rsidRDefault="00C707DA" w:rsidP="00C707DA">
      <w:pPr>
        <w:pStyle w:val="ListParagraph"/>
        <w:numPr>
          <w:ilvl w:val="0"/>
          <w:numId w:val="35"/>
        </w:numPr>
        <w:spacing w:line="360" w:lineRule="exact"/>
        <w:jc w:val="both"/>
        <w:rPr>
          <w:sz w:val="28"/>
          <w:szCs w:val="28"/>
        </w:rPr>
      </w:pPr>
      <w:r w:rsidRPr="00C707DA">
        <w:rPr>
          <w:sz w:val="28"/>
          <w:szCs w:val="28"/>
        </w:rPr>
        <w:t>Чрез лицензиран пощенски оператор с обратна разписка с пощенско клеймо или чрез куриер;</w:t>
      </w:r>
    </w:p>
    <w:p w:rsidR="002571F7" w:rsidRPr="00C707DA" w:rsidRDefault="00C707DA" w:rsidP="00117A6F">
      <w:pPr>
        <w:pStyle w:val="ListParagraph"/>
        <w:numPr>
          <w:ilvl w:val="0"/>
          <w:numId w:val="35"/>
        </w:numPr>
        <w:spacing w:line="360" w:lineRule="exact"/>
        <w:jc w:val="both"/>
        <w:rPr>
          <w:sz w:val="28"/>
          <w:szCs w:val="28"/>
        </w:rPr>
      </w:pPr>
      <w:r w:rsidRPr="00C707DA">
        <w:rPr>
          <w:sz w:val="28"/>
          <w:szCs w:val="28"/>
        </w:rPr>
        <w:t xml:space="preserve">По електронен път на посоченият електронен адрес на АХУ e-mail: </w:t>
      </w:r>
      <w:r w:rsidR="00117A6F" w:rsidRPr="00117A6F">
        <w:rPr>
          <w:sz w:val="28"/>
          <w:szCs w:val="28"/>
        </w:rPr>
        <w:t>ahu_zaetost@mlsp.government.bg</w:t>
      </w:r>
      <w:r w:rsidR="00117A6F">
        <w:rPr>
          <w:sz w:val="28"/>
          <w:szCs w:val="28"/>
        </w:rPr>
        <w:t>.</w:t>
      </w:r>
    </w:p>
    <w:p w:rsidR="002571F7" w:rsidRPr="00BF123C" w:rsidRDefault="002571F7" w:rsidP="00496818">
      <w:pPr>
        <w:spacing w:line="360" w:lineRule="exact"/>
        <w:jc w:val="both"/>
        <w:rPr>
          <w:sz w:val="28"/>
          <w:szCs w:val="28"/>
        </w:rPr>
      </w:pPr>
    </w:p>
    <w:p w:rsidR="00DA0EDC" w:rsidRPr="00BF123C" w:rsidRDefault="00E615CA" w:rsidP="00453875">
      <w:pPr>
        <w:spacing w:line="360" w:lineRule="exact"/>
        <w:jc w:val="both"/>
        <w:rPr>
          <w:sz w:val="28"/>
          <w:szCs w:val="28"/>
          <w:lang w:val="ru-RU"/>
        </w:rPr>
      </w:pPr>
      <w:r w:rsidRPr="00E615CA">
        <w:rPr>
          <w:sz w:val="28"/>
          <w:szCs w:val="28"/>
        </w:rPr>
        <w:t>По условията и документите за кандидатстване, както и относно оценяване на проектите, има и значително количество други изисквания, ограничения и уточнения</w:t>
      </w:r>
      <w:r w:rsidR="00DA0EDC" w:rsidRPr="00BF123C">
        <w:rPr>
          <w:sz w:val="28"/>
          <w:szCs w:val="28"/>
        </w:rPr>
        <w:t xml:space="preserve">. </w:t>
      </w:r>
    </w:p>
    <w:p w:rsidR="00117A6F" w:rsidRDefault="00117A6F" w:rsidP="00453875">
      <w:pPr>
        <w:spacing w:line="360" w:lineRule="exact"/>
        <w:rPr>
          <w:sz w:val="28"/>
          <w:szCs w:val="28"/>
          <w:lang w:val="ru-RU"/>
        </w:rPr>
      </w:pPr>
      <w:r w:rsidRPr="00117A6F">
        <w:rPr>
          <w:sz w:val="28"/>
          <w:szCs w:val="28"/>
          <w:lang w:val="ru-RU"/>
        </w:rPr>
        <w:t xml:space="preserve">Конкурсната документация можете да намерите на Интернет страницата на </w:t>
      </w:r>
      <w:r>
        <w:rPr>
          <w:sz w:val="28"/>
          <w:szCs w:val="28"/>
          <w:lang w:val="ru-RU"/>
        </w:rPr>
        <w:t>АХУ</w:t>
      </w:r>
      <w:r w:rsidRPr="00117A6F">
        <w:rPr>
          <w:sz w:val="28"/>
          <w:szCs w:val="28"/>
          <w:lang w:val="ru-RU"/>
        </w:rPr>
        <w:t>, рубрика: Проекти / програми, Национална програма за заетост по чл.44, ал.1 от ЗХУ.</w:t>
      </w:r>
    </w:p>
    <w:p w:rsidR="00117A6F" w:rsidRPr="00BF123C" w:rsidRDefault="00117A6F" w:rsidP="00453875">
      <w:pPr>
        <w:spacing w:line="360" w:lineRule="exact"/>
        <w:rPr>
          <w:sz w:val="28"/>
          <w:szCs w:val="28"/>
          <w:lang w:val="ru-RU"/>
        </w:rPr>
      </w:pPr>
    </w:p>
    <w:p w:rsidR="00AB26FD" w:rsidRPr="00BF123C" w:rsidRDefault="00624C06" w:rsidP="00453875">
      <w:pPr>
        <w:spacing w:line="360" w:lineRule="exact"/>
        <w:jc w:val="both"/>
        <w:rPr>
          <w:b/>
          <w:snapToGrid w:val="0"/>
          <w:sz w:val="28"/>
          <w:szCs w:val="28"/>
          <w:lang w:eastAsia="en-US"/>
        </w:rPr>
      </w:pPr>
      <w:r w:rsidRPr="00BF123C">
        <w:rPr>
          <w:b/>
          <w:snapToGrid w:val="0"/>
          <w:sz w:val="28"/>
          <w:szCs w:val="28"/>
          <w:lang w:eastAsia="en-US"/>
        </w:rPr>
        <w:t>Консултативен център за усвояване на средствата от еврофондовете</w:t>
      </w:r>
    </w:p>
    <w:p w:rsidR="00624C06" w:rsidRPr="00BF123C" w:rsidRDefault="00624C06" w:rsidP="00453875">
      <w:pPr>
        <w:spacing w:line="360" w:lineRule="exact"/>
        <w:jc w:val="both"/>
        <w:rPr>
          <w:b/>
          <w:snapToGrid w:val="0"/>
          <w:sz w:val="28"/>
          <w:szCs w:val="28"/>
          <w:lang w:eastAsia="en-US"/>
        </w:rPr>
      </w:pPr>
      <w:r w:rsidRPr="00BF123C">
        <w:rPr>
          <w:b/>
          <w:snapToGrid w:val="0"/>
          <w:sz w:val="28"/>
          <w:szCs w:val="28"/>
          <w:lang w:eastAsia="en-US"/>
        </w:rPr>
        <w:t>за машиностроенето към браншовата камара</w:t>
      </w:r>
    </w:p>
    <w:p w:rsidR="00AB26FD" w:rsidRDefault="00AB26FD" w:rsidP="00AB26FD">
      <w:pPr>
        <w:spacing w:line="360" w:lineRule="exact"/>
        <w:jc w:val="both"/>
        <w:rPr>
          <w:b/>
          <w:sz w:val="28"/>
          <w:szCs w:val="28"/>
        </w:rPr>
      </w:pPr>
      <w:r w:rsidRPr="00BF123C">
        <w:rPr>
          <w:b/>
          <w:snapToGrid w:val="0"/>
          <w:sz w:val="28"/>
          <w:szCs w:val="28"/>
          <w:lang w:eastAsia="en-US"/>
        </w:rPr>
        <w:t xml:space="preserve">Виолин Ненов  </w:t>
      </w:r>
      <w:r w:rsidR="00BF123C" w:rsidRPr="00BF123C">
        <w:rPr>
          <w:b/>
          <w:snapToGrid w:val="0"/>
          <w:sz w:val="28"/>
          <w:szCs w:val="28"/>
          <w:lang w:eastAsia="en-US"/>
        </w:rPr>
        <w:t>(</w:t>
      </w:r>
      <w:r w:rsidRPr="00BF123C">
        <w:rPr>
          <w:b/>
          <w:sz w:val="28"/>
          <w:szCs w:val="28"/>
        </w:rPr>
        <w:t>0888 224035</w:t>
      </w:r>
      <w:r w:rsidR="00BF123C" w:rsidRPr="00BF123C">
        <w:rPr>
          <w:b/>
          <w:sz w:val="28"/>
          <w:szCs w:val="28"/>
        </w:rPr>
        <w:t>)</w:t>
      </w:r>
      <w:r w:rsidR="0024262C">
        <w:rPr>
          <w:b/>
          <w:sz w:val="28"/>
          <w:szCs w:val="28"/>
        </w:rPr>
        <w:t>.</w:t>
      </w:r>
    </w:p>
    <w:p w:rsidR="0024262C" w:rsidRPr="00BF123C" w:rsidRDefault="0024262C" w:rsidP="00AB26FD">
      <w:pPr>
        <w:spacing w:line="360" w:lineRule="exact"/>
        <w:jc w:val="both"/>
        <w:rPr>
          <w:b/>
          <w:snapToGrid w:val="0"/>
          <w:sz w:val="28"/>
          <w:szCs w:val="28"/>
          <w:lang w:eastAsia="en-US"/>
        </w:rPr>
      </w:pPr>
    </w:p>
    <w:sectPr w:rsidR="0024262C" w:rsidRPr="00BF123C" w:rsidSect="00B81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568" w:rsidRDefault="00413568" w:rsidP="00BE2E0F">
      <w:r>
        <w:separator/>
      </w:r>
    </w:p>
  </w:endnote>
  <w:endnote w:type="continuationSeparator" w:id="0">
    <w:p w:rsidR="00413568" w:rsidRDefault="00413568" w:rsidP="00BE2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568" w:rsidRDefault="00413568" w:rsidP="00BE2E0F">
      <w:r>
        <w:separator/>
      </w:r>
    </w:p>
  </w:footnote>
  <w:footnote w:type="continuationSeparator" w:id="0">
    <w:p w:rsidR="00413568" w:rsidRDefault="00413568" w:rsidP="00BE2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001AA"/>
    <w:multiLevelType w:val="hybridMultilevel"/>
    <w:tmpl w:val="66683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20535"/>
    <w:multiLevelType w:val="hybridMultilevel"/>
    <w:tmpl w:val="E38C2E7A"/>
    <w:lvl w:ilvl="0" w:tplc="BAA61F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86BC4"/>
    <w:multiLevelType w:val="hybridMultilevel"/>
    <w:tmpl w:val="38CC39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687381"/>
    <w:multiLevelType w:val="hybridMultilevel"/>
    <w:tmpl w:val="29DAEA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E3DC1"/>
    <w:multiLevelType w:val="hybridMultilevel"/>
    <w:tmpl w:val="6FE03CCC"/>
    <w:lvl w:ilvl="0" w:tplc="C65C5AD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916456"/>
    <w:multiLevelType w:val="hybridMultilevel"/>
    <w:tmpl w:val="8A6E3908"/>
    <w:lvl w:ilvl="0" w:tplc="9F088E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B81EC6"/>
    <w:multiLevelType w:val="hybridMultilevel"/>
    <w:tmpl w:val="B400F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8F16A4"/>
    <w:multiLevelType w:val="hybridMultilevel"/>
    <w:tmpl w:val="36ACE81A"/>
    <w:lvl w:ilvl="0" w:tplc="CABABB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94B99"/>
    <w:multiLevelType w:val="hybridMultilevel"/>
    <w:tmpl w:val="CBF2AD7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3065C7"/>
    <w:multiLevelType w:val="hybridMultilevel"/>
    <w:tmpl w:val="62802DD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5445CD"/>
    <w:multiLevelType w:val="hybridMultilevel"/>
    <w:tmpl w:val="007CFD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97562E"/>
    <w:multiLevelType w:val="hybridMultilevel"/>
    <w:tmpl w:val="645467D0"/>
    <w:lvl w:ilvl="0" w:tplc="61DE0E1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3F3091"/>
    <w:multiLevelType w:val="hybridMultilevel"/>
    <w:tmpl w:val="6644C788"/>
    <w:lvl w:ilvl="0" w:tplc="BAA61F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9424F41"/>
    <w:multiLevelType w:val="hybridMultilevel"/>
    <w:tmpl w:val="90CC56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9C4D96"/>
    <w:multiLevelType w:val="hybridMultilevel"/>
    <w:tmpl w:val="CE8A1418"/>
    <w:lvl w:ilvl="0" w:tplc="C54EC4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AB6851"/>
    <w:multiLevelType w:val="hybridMultilevel"/>
    <w:tmpl w:val="60A07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C93180"/>
    <w:multiLevelType w:val="hybridMultilevel"/>
    <w:tmpl w:val="61882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675E38"/>
    <w:multiLevelType w:val="hybridMultilevel"/>
    <w:tmpl w:val="96C0B3E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8C62644"/>
    <w:multiLevelType w:val="hybridMultilevel"/>
    <w:tmpl w:val="76A0452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0AC0F3F"/>
    <w:multiLevelType w:val="hybridMultilevel"/>
    <w:tmpl w:val="CA36F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B916D6"/>
    <w:multiLevelType w:val="hybridMultilevel"/>
    <w:tmpl w:val="EF02D8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AA05A7"/>
    <w:multiLevelType w:val="hybridMultilevel"/>
    <w:tmpl w:val="7B282EA0"/>
    <w:lvl w:ilvl="0" w:tplc="E3FCCA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A7B61A1"/>
    <w:multiLevelType w:val="hybridMultilevel"/>
    <w:tmpl w:val="681C6DF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AF6990"/>
    <w:multiLevelType w:val="multilevel"/>
    <w:tmpl w:val="F2AAE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8E357E"/>
    <w:multiLevelType w:val="hybridMultilevel"/>
    <w:tmpl w:val="E4AEA494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7A608F4"/>
    <w:multiLevelType w:val="hybridMultilevel"/>
    <w:tmpl w:val="49D6F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5F5868"/>
    <w:multiLevelType w:val="hybridMultilevel"/>
    <w:tmpl w:val="D194B4B4"/>
    <w:lvl w:ilvl="0" w:tplc="BAA61F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8248FD"/>
    <w:multiLevelType w:val="hybridMultilevel"/>
    <w:tmpl w:val="3EF22E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E5E6803"/>
    <w:multiLevelType w:val="hybridMultilevel"/>
    <w:tmpl w:val="FDC2B3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3774DD"/>
    <w:multiLevelType w:val="hybridMultilevel"/>
    <w:tmpl w:val="055AC91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02413D"/>
    <w:multiLevelType w:val="hybridMultilevel"/>
    <w:tmpl w:val="010095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2626EA"/>
    <w:multiLevelType w:val="hybridMultilevel"/>
    <w:tmpl w:val="29A863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FF7F1D"/>
    <w:multiLevelType w:val="hybridMultilevel"/>
    <w:tmpl w:val="AE2C4D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314796"/>
    <w:multiLevelType w:val="hybridMultilevel"/>
    <w:tmpl w:val="74B6098C"/>
    <w:lvl w:ilvl="0" w:tplc="BAA61F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24"/>
  </w:num>
  <w:num w:numId="4">
    <w:abstractNumId w:val="22"/>
  </w:num>
  <w:num w:numId="5">
    <w:abstractNumId w:val="13"/>
  </w:num>
  <w:num w:numId="6">
    <w:abstractNumId w:val="1"/>
  </w:num>
  <w:num w:numId="7">
    <w:abstractNumId w:val="8"/>
  </w:num>
  <w:num w:numId="8">
    <w:abstractNumId w:val="8"/>
  </w:num>
  <w:num w:numId="9">
    <w:abstractNumId w:val="10"/>
  </w:num>
  <w:num w:numId="10">
    <w:abstractNumId w:val="9"/>
  </w:num>
  <w:num w:numId="11">
    <w:abstractNumId w:val="17"/>
  </w:num>
  <w:num w:numId="12">
    <w:abstractNumId w:val="29"/>
  </w:num>
  <w:num w:numId="13">
    <w:abstractNumId w:val="0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31"/>
  </w:num>
  <w:num w:numId="17">
    <w:abstractNumId w:val="7"/>
  </w:num>
  <w:num w:numId="18">
    <w:abstractNumId w:val="16"/>
  </w:num>
  <w:num w:numId="19">
    <w:abstractNumId w:val="25"/>
  </w:num>
  <w:num w:numId="20">
    <w:abstractNumId w:val="4"/>
  </w:num>
  <w:num w:numId="21">
    <w:abstractNumId w:val="19"/>
  </w:num>
  <w:num w:numId="22">
    <w:abstractNumId w:val="15"/>
  </w:num>
  <w:num w:numId="23">
    <w:abstractNumId w:val="11"/>
  </w:num>
  <w:num w:numId="24">
    <w:abstractNumId w:val="6"/>
  </w:num>
  <w:num w:numId="25">
    <w:abstractNumId w:val="14"/>
  </w:num>
  <w:num w:numId="26">
    <w:abstractNumId w:val="20"/>
  </w:num>
  <w:num w:numId="27">
    <w:abstractNumId w:val="21"/>
  </w:num>
  <w:num w:numId="28">
    <w:abstractNumId w:val="27"/>
  </w:num>
  <w:num w:numId="29">
    <w:abstractNumId w:val="33"/>
  </w:num>
  <w:num w:numId="30">
    <w:abstractNumId w:val="12"/>
  </w:num>
  <w:num w:numId="31">
    <w:abstractNumId w:val="32"/>
  </w:num>
  <w:num w:numId="32">
    <w:abstractNumId w:val="30"/>
  </w:num>
  <w:num w:numId="33">
    <w:abstractNumId w:val="28"/>
  </w:num>
  <w:num w:numId="34">
    <w:abstractNumId w:val="26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C2E"/>
    <w:rsid w:val="000B19FB"/>
    <w:rsid w:val="00117A6F"/>
    <w:rsid w:val="0012651B"/>
    <w:rsid w:val="0020453D"/>
    <w:rsid w:val="00233409"/>
    <w:rsid w:val="0024262C"/>
    <w:rsid w:val="002571F7"/>
    <w:rsid w:val="00264B55"/>
    <w:rsid w:val="002929EE"/>
    <w:rsid w:val="00297347"/>
    <w:rsid w:val="00301266"/>
    <w:rsid w:val="00320BCA"/>
    <w:rsid w:val="00357D34"/>
    <w:rsid w:val="00377BF5"/>
    <w:rsid w:val="003C2565"/>
    <w:rsid w:val="00411F27"/>
    <w:rsid w:val="00413568"/>
    <w:rsid w:val="00453875"/>
    <w:rsid w:val="00480259"/>
    <w:rsid w:val="004824DD"/>
    <w:rsid w:val="0048469C"/>
    <w:rsid w:val="00496818"/>
    <w:rsid w:val="004D0D5F"/>
    <w:rsid w:val="005958B5"/>
    <w:rsid w:val="005B3166"/>
    <w:rsid w:val="005B345A"/>
    <w:rsid w:val="005D4FA2"/>
    <w:rsid w:val="005D7840"/>
    <w:rsid w:val="005E4081"/>
    <w:rsid w:val="005F22C1"/>
    <w:rsid w:val="00621131"/>
    <w:rsid w:val="0062215B"/>
    <w:rsid w:val="00624C06"/>
    <w:rsid w:val="00665DF4"/>
    <w:rsid w:val="00671DA0"/>
    <w:rsid w:val="00676E0D"/>
    <w:rsid w:val="00692E83"/>
    <w:rsid w:val="006B577D"/>
    <w:rsid w:val="006D6426"/>
    <w:rsid w:val="007434E0"/>
    <w:rsid w:val="0076610A"/>
    <w:rsid w:val="007C2B93"/>
    <w:rsid w:val="007F45D8"/>
    <w:rsid w:val="007F7EF5"/>
    <w:rsid w:val="0083458E"/>
    <w:rsid w:val="0087574E"/>
    <w:rsid w:val="008C6004"/>
    <w:rsid w:val="008D7E1F"/>
    <w:rsid w:val="009A5ED5"/>
    <w:rsid w:val="009E0E2D"/>
    <w:rsid w:val="00A56600"/>
    <w:rsid w:val="00AA0B38"/>
    <w:rsid w:val="00AB26FD"/>
    <w:rsid w:val="00AB5C2E"/>
    <w:rsid w:val="00AF4F55"/>
    <w:rsid w:val="00B23949"/>
    <w:rsid w:val="00B572DD"/>
    <w:rsid w:val="00B81243"/>
    <w:rsid w:val="00BE2E0F"/>
    <w:rsid w:val="00BF123C"/>
    <w:rsid w:val="00C707DA"/>
    <w:rsid w:val="00D138A4"/>
    <w:rsid w:val="00D20A38"/>
    <w:rsid w:val="00D6056B"/>
    <w:rsid w:val="00D618E7"/>
    <w:rsid w:val="00D84D50"/>
    <w:rsid w:val="00DA0EDC"/>
    <w:rsid w:val="00DC0E30"/>
    <w:rsid w:val="00DD6BE7"/>
    <w:rsid w:val="00E02001"/>
    <w:rsid w:val="00E4454F"/>
    <w:rsid w:val="00E57718"/>
    <w:rsid w:val="00E615CA"/>
    <w:rsid w:val="00EC274F"/>
    <w:rsid w:val="00F11429"/>
    <w:rsid w:val="00F13AE4"/>
    <w:rsid w:val="00F30036"/>
    <w:rsid w:val="00F414F2"/>
    <w:rsid w:val="00FE5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11429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11429"/>
    <w:rPr>
      <w:color w:val="0000FF"/>
      <w:u w:val="single"/>
    </w:rPr>
  </w:style>
  <w:style w:type="paragraph" w:customStyle="1" w:styleId="Default">
    <w:name w:val="Default"/>
    <w:rsid w:val="00DA0ED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76E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6E0D"/>
    <w:rPr>
      <w:b/>
      <w:bCs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Footnote"/>
    <w:basedOn w:val="Normal"/>
    <w:link w:val="FootnoteTextChar"/>
    <w:unhideWhenUsed/>
    <w:rsid w:val="00BE2E0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rsid w:val="00BE2E0F"/>
    <w:rPr>
      <w:rFonts w:ascii="Calibri" w:eastAsia="Calibri" w:hAnsi="Calibri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t"/>
    <w:unhideWhenUsed/>
    <w:rsid w:val="00BE2E0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11429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11429"/>
    <w:rPr>
      <w:color w:val="0000FF"/>
      <w:u w:val="single"/>
    </w:rPr>
  </w:style>
  <w:style w:type="paragraph" w:customStyle="1" w:styleId="Default">
    <w:name w:val="Default"/>
    <w:rsid w:val="00DA0ED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76E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6E0D"/>
    <w:rPr>
      <w:b/>
      <w:bCs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Footnote"/>
    <w:basedOn w:val="Normal"/>
    <w:link w:val="FootnoteTextChar"/>
    <w:unhideWhenUsed/>
    <w:rsid w:val="00BE2E0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rsid w:val="00BE2E0F"/>
    <w:rPr>
      <w:rFonts w:ascii="Calibri" w:eastAsia="Calibri" w:hAnsi="Calibri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t"/>
    <w:unhideWhenUsed/>
    <w:rsid w:val="00BE2E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bcmb.or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bbcmb@abv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C9CC5-A9D3-449C-858A-AAFCD1DD5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БЪЛГАРСКА БРАНШОВА КАМАРА </vt:lpstr>
    </vt:vector>
  </TitlesOfParts>
  <Company>Hewlett-Packard Company</Company>
  <LinksUpToDate>false</LinksUpToDate>
  <CharactersWithSpaces>2949</CharactersWithSpaces>
  <SharedDoc>false</SharedDoc>
  <HLinks>
    <vt:vector size="18" baseType="variant">
      <vt:variant>
        <vt:i4>7602197</vt:i4>
      </vt:variant>
      <vt:variant>
        <vt:i4>6</vt:i4>
      </vt:variant>
      <vt:variant>
        <vt:i4>0</vt:i4>
      </vt:variant>
      <vt:variant>
        <vt:i4>5</vt:i4>
      </vt:variant>
      <vt:variant>
        <vt:lpwstr>mailto:bbcm.centre@mail.bg</vt:lpwstr>
      </vt:variant>
      <vt:variant>
        <vt:lpwstr/>
      </vt:variant>
      <vt:variant>
        <vt:i4>1114114</vt:i4>
      </vt:variant>
      <vt:variant>
        <vt:i4>3</vt:i4>
      </vt:variant>
      <vt:variant>
        <vt:i4>0</vt:i4>
      </vt:variant>
      <vt:variant>
        <vt:i4>5</vt:i4>
      </vt:variant>
      <vt:variant>
        <vt:lpwstr>http://esf.bg/procedures/dobri-i-bezopasni-usloviya-na-trud/</vt:lpwstr>
      </vt:variant>
      <vt:variant>
        <vt:lpwstr/>
      </vt:variant>
      <vt:variant>
        <vt:i4>4194307</vt:i4>
      </vt:variant>
      <vt:variant>
        <vt:i4>0</vt:i4>
      </vt:variant>
      <vt:variant>
        <vt:i4>0</vt:i4>
      </vt:variant>
      <vt:variant>
        <vt:i4>5</vt:i4>
      </vt:variant>
      <vt:variant>
        <vt:lpwstr>http://www.bbcmb.org/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БЪЛГАРСКА БРАНШОВА КАМАРА </dc:title>
  <dc:creator>-</dc:creator>
  <cp:lastModifiedBy>ISOK-PC-1173</cp:lastModifiedBy>
  <cp:revision>2</cp:revision>
  <cp:lastPrinted>2012-11-07T12:45:00Z</cp:lastPrinted>
  <dcterms:created xsi:type="dcterms:W3CDTF">2019-07-03T04:29:00Z</dcterms:created>
  <dcterms:modified xsi:type="dcterms:W3CDTF">2019-07-03T04:29:00Z</dcterms:modified>
</cp:coreProperties>
</file>